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D774CC2" w14:textId="77777777" w:rsidR="003F46AF" w:rsidRDefault="008819E9">
      <w:pPr>
        <w:jc w:val="center"/>
        <w:rPr>
          <w:rFonts w:ascii="Arial" w:eastAsia="MiloOffc" w:hAnsi="Arial" w:cs="Arial"/>
          <w:sz w:val="16"/>
          <w:szCs w:val="16"/>
          <w:lang w:val="es-ES"/>
        </w:rPr>
      </w:pPr>
      <w:r>
        <w:rPr>
          <w:rFonts w:ascii="Arial" w:eastAsia="MiloOffc" w:hAnsi="Arial" w:cs="Arial"/>
          <w:noProof/>
          <w:sz w:val="16"/>
          <w:szCs w:val="16"/>
          <w:lang w:val="es-ES"/>
        </w:rPr>
        <w:drawing>
          <wp:anchor distT="0" distB="0" distL="0" distR="0" simplePos="0" relativeHeight="2" behindDoc="0" locked="0" layoutInCell="1" allowOverlap="1" wp14:anchorId="53F47BE5" wp14:editId="6541D3E2">
            <wp:simplePos x="0" y="0"/>
            <wp:positionH relativeFrom="column">
              <wp:posOffset>4090035</wp:posOffset>
            </wp:positionH>
            <wp:positionV relativeFrom="paragraph">
              <wp:posOffset>635</wp:posOffset>
            </wp:positionV>
            <wp:extent cx="2155190" cy="899160"/>
            <wp:effectExtent l="0" t="0" r="0" b="0"/>
            <wp:wrapTopAndBottom/>
            <wp:docPr id="1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96" t="-229" r="-96" b="-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C8701D" w14:textId="77777777" w:rsidR="003F46AF" w:rsidRDefault="008819E9">
      <w:pPr>
        <w:spacing w:after="113"/>
        <w:jc w:val="center"/>
        <w:rPr>
          <w:rFonts w:ascii="Arial" w:eastAsia="MiloOffc" w:hAnsi="Arial" w:cs="Arial"/>
          <w:sz w:val="22"/>
          <w:szCs w:val="22"/>
          <w:lang w:val="fr-FR"/>
        </w:rPr>
      </w:pPr>
      <w:r>
        <w:rPr>
          <w:rFonts w:ascii="Arial" w:eastAsia="MiloOffc" w:hAnsi="Arial" w:cs="Arial"/>
          <w:b/>
          <w:bCs/>
          <w:sz w:val="22"/>
          <w:szCs w:val="22"/>
          <w:lang w:val="fr-FR"/>
        </w:rPr>
        <w:t>Lignes directrices pour l'envoi de demandes d’aide financière à Adveniat</w:t>
      </w:r>
    </w:p>
    <w:p w14:paraId="2881E6DF" w14:textId="77777777" w:rsidR="003F46AF" w:rsidRDefault="008819E9">
      <w:pPr>
        <w:jc w:val="center"/>
        <w:rPr>
          <w:lang w:val="fr-FR"/>
        </w:rPr>
      </w:pPr>
      <w:r>
        <w:rPr>
          <w:rFonts w:ascii="Arial" w:eastAsia="MiloOffc" w:hAnsi="Arial" w:cs="Arial"/>
          <w:sz w:val="22"/>
          <w:szCs w:val="22"/>
          <w:lang w:val="fr-FR"/>
        </w:rPr>
        <w:t>–</w:t>
      </w:r>
      <w:r>
        <w:rPr>
          <w:rFonts w:ascii="Arial" w:eastAsia="Arial" w:hAnsi="Arial" w:cs="Arial"/>
          <w:sz w:val="22"/>
          <w:szCs w:val="22"/>
          <w:lang w:val="fr-FR"/>
        </w:rPr>
        <w:t xml:space="preserve"> ANNEXE ÉTUDES </w:t>
      </w:r>
      <w:bookmarkStart w:id="0" w:name="_Hlk117779056"/>
      <w:r>
        <w:rPr>
          <w:rFonts w:ascii="Arial" w:eastAsia="Arial" w:hAnsi="Arial" w:cs="Arial"/>
          <w:sz w:val="22"/>
          <w:szCs w:val="22"/>
          <w:lang w:val="fr-FR"/>
        </w:rPr>
        <w:t>MEMBRES D’UNE CONGRÉGATION</w:t>
      </w:r>
      <w:r>
        <w:rPr>
          <w:rFonts w:ascii="Arial" w:eastAsia="MiloOffc" w:hAnsi="Arial" w:cs="Arial"/>
          <w:sz w:val="22"/>
          <w:szCs w:val="22"/>
          <w:lang w:val="fr-FR"/>
        </w:rPr>
        <w:t xml:space="preserve"> </w:t>
      </w:r>
      <w:bookmarkEnd w:id="0"/>
      <w:r>
        <w:rPr>
          <w:rFonts w:ascii="Arial" w:eastAsia="MiloOffc" w:hAnsi="Arial" w:cs="Arial"/>
          <w:sz w:val="22"/>
          <w:szCs w:val="22"/>
          <w:lang w:val="fr-FR"/>
        </w:rPr>
        <w:t>–</w:t>
      </w:r>
    </w:p>
    <w:p w14:paraId="1A82C6CA" w14:textId="77777777" w:rsidR="003F46AF" w:rsidRDefault="003F46AF">
      <w:pPr>
        <w:spacing w:after="113"/>
        <w:jc w:val="center"/>
        <w:rPr>
          <w:highlight w:val="yellow"/>
          <w:lang w:val="fr-FR"/>
        </w:rPr>
      </w:pPr>
    </w:p>
    <w:p w14:paraId="2610FBB1" w14:textId="77777777" w:rsidR="003F46AF" w:rsidRDefault="008819E9">
      <w:pPr>
        <w:spacing w:before="113" w:after="113"/>
        <w:rPr>
          <w:rFonts w:ascii="Arial" w:eastAsia="MiloOffc" w:hAnsi="Arial" w:cs="Arial"/>
          <w:b/>
          <w:bCs/>
          <w:sz w:val="22"/>
          <w:szCs w:val="22"/>
          <w:lang w:val="fr-FR"/>
        </w:rPr>
      </w:pPr>
      <w:r>
        <w:rPr>
          <w:rFonts w:ascii="Arial" w:eastAsia="MiloOffc" w:hAnsi="Arial" w:cs="Arial"/>
          <w:b/>
          <w:bCs/>
          <w:sz w:val="22"/>
          <w:szCs w:val="22"/>
          <w:lang w:val="fr-FR"/>
        </w:rPr>
        <w:t xml:space="preserve">Informations </w:t>
      </w:r>
      <w:bookmarkStart w:id="1" w:name="_Hlk117779109"/>
      <w:r>
        <w:rPr>
          <w:rFonts w:ascii="Arial" w:eastAsia="MiloOffc" w:hAnsi="Arial" w:cs="Arial"/>
          <w:b/>
          <w:bCs/>
          <w:sz w:val="22"/>
          <w:szCs w:val="22"/>
          <w:lang w:val="fr-FR"/>
        </w:rPr>
        <w:t>complémentaires</w:t>
      </w:r>
      <w:bookmarkEnd w:id="1"/>
      <w:r>
        <w:rPr>
          <w:rFonts w:ascii="Arial" w:eastAsia="MiloOffc" w:hAnsi="Arial" w:cs="Arial"/>
          <w:b/>
          <w:bCs/>
          <w:sz w:val="22"/>
          <w:szCs w:val="22"/>
          <w:lang w:val="fr-FR"/>
        </w:rPr>
        <w:t xml:space="preserve"> aux lignes directrices pour l'envoi de demandes d’aide financière à Adveniat</w:t>
      </w:r>
    </w:p>
    <w:p w14:paraId="749473A3" w14:textId="2C913BA1" w:rsidR="003F46AF" w:rsidRDefault="008819E9">
      <w:pPr>
        <w:pStyle w:val="Listenabsatz"/>
        <w:numPr>
          <w:ilvl w:val="0"/>
          <w:numId w:val="2"/>
        </w:numPr>
        <w:shd w:val="clear" w:color="auto" w:fill="FFFFFF"/>
        <w:spacing w:after="113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Veuillez également utiliser les l</w:t>
      </w:r>
      <w:r>
        <w:rPr>
          <w:rFonts w:eastAsia="MiloOffc" w:cs="Arial"/>
          <w:sz w:val="22"/>
          <w:szCs w:val="22"/>
          <w:lang w:val="fr-FR"/>
        </w:rPr>
        <w:t>ignes directrices pour l'envoi de demandes d’aide financière à Adveniat</w:t>
      </w:r>
      <w:r>
        <w:rPr>
          <w:rFonts w:cs="Arial"/>
          <w:sz w:val="22"/>
          <w:szCs w:val="22"/>
          <w:lang w:val="fr-FR"/>
        </w:rPr>
        <w:t xml:space="preserve"> et le formulaire Excel ci-joint</w:t>
      </w:r>
      <w:r w:rsidR="00816BB0">
        <w:rPr>
          <w:rFonts w:cs="Arial"/>
          <w:sz w:val="22"/>
          <w:szCs w:val="22"/>
          <w:lang w:val="fr-FR"/>
        </w:rPr>
        <w:t>.</w:t>
      </w:r>
    </w:p>
    <w:p w14:paraId="7E253936" w14:textId="77777777" w:rsidR="003F46AF" w:rsidRDefault="008819E9">
      <w:pPr>
        <w:pStyle w:val="Listenabsatz"/>
        <w:numPr>
          <w:ilvl w:val="0"/>
          <w:numId w:val="2"/>
        </w:numPr>
        <w:shd w:val="clear" w:color="auto" w:fill="FFFFFF"/>
        <w:spacing w:after="113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Adveniat n'accepte que les demandes complètes.</w:t>
      </w:r>
    </w:p>
    <w:p w14:paraId="7510B657" w14:textId="6A58E3BC" w:rsidR="003F46AF" w:rsidRDefault="008819E9">
      <w:pPr>
        <w:pStyle w:val="Listenabsatz"/>
        <w:numPr>
          <w:ilvl w:val="0"/>
          <w:numId w:val="2"/>
        </w:numPr>
        <w:shd w:val="clear" w:color="auto" w:fill="FFFFFF"/>
        <w:spacing w:after="113"/>
      </w:pPr>
      <w:r>
        <w:rPr>
          <w:rFonts w:eastAsia="Calibri" w:cs="Arial"/>
          <w:sz w:val="22"/>
          <w:lang w:val="fr-FR" w:bidi="ar-SA"/>
        </w:rPr>
        <w:t xml:space="preserve">Les </w:t>
      </w:r>
      <w:r>
        <w:rPr>
          <w:rFonts w:cs="Arial"/>
          <w:sz w:val="22"/>
          <w:szCs w:val="22"/>
          <w:lang w:val="fr-FR"/>
        </w:rPr>
        <w:t>aides</w:t>
      </w:r>
      <w:r>
        <w:rPr>
          <w:rFonts w:eastAsia="Calibri" w:cs="Arial"/>
          <w:sz w:val="22"/>
          <w:lang w:val="fr-FR" w:bidi="ar-SA"/>
        </w:rPr>
        <w:t xml:space="preserve"> sont concédées au niveau institutionnel et non pas au niveau personnel du candidat/de la </w:t>
      </w:r>
      <w:r w:rsidR="001963CE">
        <w:rPr>
          <w:rFonts w:eastAsia="Calibri" w:cs="Arial"/>
          <w:sz w:val="22"/>
          <w:lang w:val="fr-FR" w:bidi="ar-SA"/>
        </w:rPr>
        <w:t>candidate.</w:t>
      </w:r>
      <w:r>
        <w:rPr>
          <w:rFonts w:eastAsia="Calibri" w:cs="Arial"/>
          <w:sz w:val="22"/>
          <w:lang w:val="fr-FR" w:bidi="ar-SA"/>
        </w:rPr>
        <w:t xml:space="preserve"> La personne requérante et responsable de l’aide est la Supérieure ou le Supérieur provincial(e) ou régional(e) </w:t>
      </w:r>
      <w:r w:rsidR="0058496B">
        <w:rPr>
          <w:rFonts w:eastAsia="Calibri" w:cs="Arial"/>
          <w:sz w:val="22"/>
          <w:lang w:val="fr-FR" w:bidi="ar-SA"/>
        </w:rPr>
        <w:t>du</w:t>
      </w:r>
      <w:r>
        <w:rPr>
          <w:rFonts w:eastAsia="Calibri" w:cs="Arial"/>
          <w:sz w:val="22"/>
          <w:lang w:val="fr-FR" w:bidi="ar-SA"/>
        </w:rPr>
        <w:t xml:space="preserve"> pays.</w:t>
      </w:r>
    </w:p>
    <w:p w14:paraId="1D300CD6" w14:textId="77777777" w:rsidR="003F46AF" w:rsidRDefault="008819E9">
      <w:pPr>
        <w:pStyle w:val="Listenabsatz"/>
        <w:numPr>
          <w:ilvl w:val="0"/>
          <w:numId w:val="2"/>
        </w:numPr>
        <w:shd w:val="clear" w:color="auto" w:fill="FFFFFF"/>
        <w:spacing w:after="113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La recommandation est faite par l'économe.</w:t>
      </w:r>
    </w:p>
    <w:p w14:paraId="57693081" w14:textId="77777777" w:rsidR="003F46AF" w:rsidRDefault="008819E9">
      <w:pPr>
        <w:pStyle w:val="Listenabsatz"/>
        <w:numPr>
          <w:ilvl w:val="0"/>
          <w:numId w:val="2"/>
        </w:numPr>
        <w:shd w:val="clear" w:color="auto" w:fill="FFFFFF"/>
        <w:spacing w:after="113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Les études en Amérique Latine ou en Allemagne sont prioritaires par rapport aux études dans d'autres pays.</w:t>
      </w:r>
    </w:p>
    <w:p w14:paraId="797698A1" w14:textId="77777777" w:rsidR="003F46AF" w:rsidRDefault="008819E9">
      <w:pPr>
        <w:pStyle w:val="Listenabsatz"/>
        <w:numPr>
          <w:ilvl w:val="0"/>
          <w:numId w:val="2"/>
        </w:numPr>
        <w:shd w:val="clear" w:color="auto" w:fill="FFFFFF"/>
        <w:spacing w:after="113"/>
        <w:rPr>
          <w:rFonts w:cs="Arial"/>
          <w:sz w:val="22"/>
          <w:szCs w:val="22"/>
          <w:lang w:val="fr-FR"/>
        </w:rPr>
      </w:pPr>
      <w:r>
        <w:rPr>
          <w:rFonts w:eastAsia="MiloOffc;Bold" w:cs="Arial"/>
          <w:color w:val="000000"/>
          <w:sz w:val="22"/>
          <w:szCs w:val="22"/>
          <w:lang w:val="fr-FR"/>
        </w:rPr>
        <w:t>Vérifiez si l'établissement où vous étudiez accorde des bourses d'études. Si tel est le cas, vous devez d'abord soumettre une demande à cette institution et nous informer des résultats.</w:t>
      </w:r>
    </w:p>
    <w:p w14:paraId="55CA5B89" w14:textId="77777777" w:rsidR="003F46AF" w:rsidRDefault="003F46AF">
      <w:pPr>
        <w:pStyle w:val="Listenabsatz"/>
        <w:shd w:val="clear" w:color="auto" w:fill="FFFFFF"/>
        <w:ind w:left="1077"/>
        <w:rPr>
          <w:rFonts w:cs="Arial"/>
          <w:sz w:val="22"/>
          <w:szCs w:val="22"/>
          <w:highlight w:val="yellow"/>
          <w:lang w:val="fr-FR"/>
        </w:rPr>
      </w:pPr>
    </w:p>
    <w:p w14:paraId="4F268B22" w14:textId="77777777" w:rsidR="003F46AF" w:rsidRDefault="008819E9">
      <w:pPr>
        <w:spacing w:before="113" w:after="113"/>
        <w:rPr>
          <w:rFonts w:ascii="Arial" w:eastAsia="MiloOffc" w:hAnsi="Arial" w:cs="Arial"/>
          <w:b/>
          <w:bCs/>
          <w:sz w:val="22"/>
          <w:szCs w:val="22"/>
          <w:lang w:val="fr-FR"/>
        </w:rPr>
      </w:pPr>
      <w:r>
        <w:rPr>
          <w:rFonts w:ascii="Arial" w:eastAsia="MiloOffc" w:hAnsi="Arial" w:cs="Arial"/>
          <w:b/>
          <w:bCs/>
          <w:sz w:val="22"/>
          <w:szCs w:val="22"/>
          <w:lang w:val="fr-FR"/>
        </w:rPr>
        <w:t>Éléments complémentaires à votre demande d’aide aux études pour membres d’une congrégation :</w:t>
      </w:r>
    </w:p>
    <w:p w14:paraId="14B47491" w14:textId="77777777" w:rsidR="003F46AF" w:rsidRDefault="008819E9">
      <w:pPr>
        <w:numPr>
          <w:ilvl w:val="0"/>
          <w:numId w:val="1"/>
        </w:numPr>
        <w:shd w:val="clear" w:color="auto" w:fill="FFFFFF"/>
        <w:spacing w:after="113"/>
        <w:rPr>
          <w:rFonts w:ascii="Arial" w:eastAsia="FrutigerLT57Cn" w:hAnsi="Arial" w:cs="Arial"/>
          <w:sz w:val="22"/>
          <w:szCs w:val="22"/>
          <w:lang w:val="fr-FR"/>
        </w:rPr>
      </w:pPr>
      <w:r>
        <w:rPr>
          <w:rFonts w:ascii="Arial" w:eastAsia="FrutigerLT57Cn" w:hAnsi="Arial" w:cs="Arial"/>
          <w:sz w:val="22"/>
          <w:szCs w:val="22"/>
          <w:lang w:val="fr-FR"/>
        </w:rPr>
        <w:t>Données personnelles de chaque étudiant(e)</w:t>
      </w:r>
    </w:p>
    <w:tbl>
      <w:tblPr>
        <w:tblW w:w="9191" w:type="dxa"/>
        <w:tblInd w:w="25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0"/>
        <w:gridCol w:w="2196"/>
        <w:gridCol w:w="1452"/>
        <w:gridCol w:w="1668"/>
        <w:gridCol w:w="1888"/>
        <w:gridCol w:w="1637"/>
      </w:tblGrid>
      <w:tr w:rsidR="003F46AF" w14:paraId="5EECFAF7" w14:textId="77777777">
        <w:tc>
          <w:tcPr>
            <w:tcW w:w="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9E890A7" w14:textId="77777777" w:rsidR="003F46AF" w:rsidRDefault="003F46AF">
            <w:pPr>
              <w:pStyle w:val="TabellenInhalt"/>
              <w:snapToGrid w:val="0"/>
              <w:rPr>
                <w:rFonts w:ascii="Arial" w:eastAsia="MiloOffc" w:hAnsi="Arial" w:cs="Arial"/>
                <w:sz w:val="22"/>
                <w:szCs w:val="22"/>
                <w:highlight w:val="yellow"/>
                <w:lang w:val="fr-FR"/>
              </w:rPr>
            </w:pPr>
          </w:p>
        </w:tc>
        <w:tc>
          <w:tcPr>
            <w:tcW w:w="2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1A02366E" w14:textId="77777777" w:rsidR="003F46AF" w:rsidRDefault="008819E9">
            <w:pPr>
              <w:pStyle w:val="TabellenInhalt"/>
              <w:rPr>
                <w:rFonts w:ascii="Arial" w:eastAsia="MiloOffc" w:hAnsi="Arial" w:cs="Arial"/>
                <w:sz w:val="22"/>
                <w:szCs w:val="22"/>
                <w:highlight w:val="yellow"/>
                <w:lang w:val="fr-FR"/>
              </w:rPr>
            </w:pPr>
            <w:r>
              <w:rPr>
                <w:rFonts w:ascii="Arial" w:eastAsia="Calibri" w:hAnsi="Arial" w:cs="Arial"/>
                <w:sz w:val="22"/>
                <w:lang w:val="fr-FR" w:bidi="ar-SA"/>
              </w:rPr>
              <w:t>Nom et prénom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1EED2AE" w14:textId="77777777" w:rsidR="003F46AF" w:rsidRDefault="008819E9">
            <w:pPr>
              <w:pStyle w:val="TabellenInhalt"/>
              <w:rPr>
                <w:rFonts w:ascii="Arial" w:eastAsia="MiloOffc" w:hAnsi="Arial" w:cs="Arial"/>
                <w:sz w:val="22"/>
                <w:szCs w:val="22"/>
                <w:lang w:val="fr-FR"/>
              </w:rPr>
            </w:pPr>
            <w:r>
              <w:rPr>
                <w:rFonts w:ascii="Arial" w:eastAsia="Calibri" w:hAnsi="Arial" w:cs="Arial"/>
                <w:sz w:val="22"/>
                <w:lang w:val="fr-FR" w:bidi="ar-SA"/>
              </w:rPr>
              <w:t>Date de naissance</w:t>
            </w:r>
          </w:p>
        </w:tc>
        <w:tc>
          <w:tcPr>
            <w:tcW w:w="1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22154A4F" w14:textId="77777777" w:rsidR="003F46AF" w:rsidRDefault="008819E9">
            <w:pPr>
              <w:pStyle w:val="TabellenInhalt"/>
              <w:rPr>
                <w:rFonts w:ascii="Arial" w:eastAsia="MiloOffc" w:hAnsi="Arial" w:cs="Arial"/>
                <w:sz w:val="22"/>
                <w:szCs w:val="22"/>
                <w:lang w:val="fr-FR"/>
              </w:rPr>
            </w:pPr>
            <w:r>
              <w:rPr>
                <w:rFonts w:ascii="Arial" w:eastAsia="MiloOffc" w:hAnsi="Arial" w:cs="Arial"/>
                <w:sz w:val="22"/>
                <w:szCs w:val="22"/>
                <w:lang w:val="fr-FR"/>
              </w:rPr>
              <w:t>Date de profession</w:t>
            </w:r>
          </w:p>
        </w:tc>
        <w:tc>
          <w:tcPr>
            <w:tcW w:w="18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25D07E29" w14:textId="77777777" w:rsidR="003F46AF" w:rsidRDefault="008819E9">
            <w:pPr>
              <w:pStyle w:val="TabellenInhalt"/>
              <w:rPr>
                <w:rFonts w:ascii="Arial" w:eastAsia="MiloOffc" w:hAnsi="Arial" w:cs="Arial"/>
                <w:sz w:val="22"/>
                <w:szCs w:val="22"/>
                <w:highlight w:val="yellow"/>
                <w:lang w:val="fr-FR"/>
              </w:rPr>
            </w:pPr>
            <w:r>
              <w:rPr>
                <w:rFonts w:ascii="Arial" w:eastAsia="MiloOffc" w:hAnsi="Arial" w:cs="Arial"/>
                <w:sz w:val="22"/>
                <w:szCs w:val="22"/>
                <w:lang w:val="fr-FR"/>
              </w:rPr>
              <w:t>Couvent d'origine</w:t>
            </w:r>
            <w:r>
              <w:rPr>
                <w:rFonts w:ascii="Arial" w:eastAsia="MiloOffc" w:hAnsi="Arial" w:cs="Arial"/>
                <w:sz w:val="22"/>
                <w:szCs w:val="22"/>
                <w:highlight w:val="yellow"/>
                <w:lang w:val="fr-FR"/>
              </w:rPr>
              <w:t xml:space="preserve"> </w:t>
            </w:r>
          </w:p>
        </w:tc>
        <w:tc>
          <w:tcPr>
            <w:tcW w:w="1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4A84ACFB" w14:textId="135AC5C9" w:rsidR="003F46AF" w:rsidRDefault="008819E9">
            <w:pPr>
              <w:pStyle w:val="TabellenInhalt"/>
              <w:rPr>
                <w:rFonts w:ascii="Arial" w:eastAsia="MiloOffc" w:hAnsi="Arial" w:cs="Arial"/>
                <w:sz w:val="22"/>
                <w:szCs w:val="22"/>
                <w:highlight w:val="yellow"/>
                <w:lang w:val="fr-FR"/>
              </w:rPr>
            </w:pPr>
            <w:r>
              <w:rPr>
                <w:rFonts w:ascii="Arial" w:eastAsia="MiloOffc" w:hAnsi="Arial" w:cs="Arial"/>
                <w:sz w:val="22"/>
                <w:szCs w:val="22"/>
                <w:lang w:val="fr-FR"/>
              </w:rPr>
              <w:t xml:space="preserve">Formation </w:t>
            </w:r>
            <w:r w:rsidR="00F27C82">
              <w:rPr>
                <w:rFonts w:ascii="Arial" w:eastAsia="MiloOffc" w:hAnsi="Arial" w:cs="Arial"/>
                <w:sz w:val="22"/>
                <w:szCs w:val="22"/>
                <w:lang w:val="fr-FR"/>
              </w:rPr>
              <w:t>initiale</w:t>
            </w:r>
          </w:p>
        </w:tc>
      </w:tr>
      <w:tr w:rsidR="003F46AF" w14:paraId="4FDC90D2" w14:textId="77777777">
        <w:tc>
          <w:tcPr>
            <w:tcW w:w="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4464B125" w14:textId="77777777" w:rsidR="003F46AF" w:rsidRDefault="008819E9">
            <w:pPr>
              <w:pStyle w:val="TabellenInhalt"/>
              <w:rPr>
                <w:rFonts w:ascii="Arial" w:eastAsia="MiloOffc" w:hAnsi="Arial" w:cs="Arial"/>
                <w:sz w:val="22"/>
                <w:szCs w:val="22"/>
                <w:lang w:val="fr-FR"/>
              </w:rPr>
            </w:pPr>
            <w:r>
              <w:rPr>
                <w:rFonts w:ascii="Arial" w:eastAsia="MiloOffc" w:hAnsi="Arial" w:cs="Arial"/>
                <w:sz w:val="22"/>
                <w:szCs w:val="22"/>
                <w:lang w:val="fr-FR"/>
              </w:rPr>
              <w:t>1</w:t>
            </w:r>
          </w:p>
        </w:tc>
        <w:tc>
          <w:tcPr>
            <w:tcW w:w="2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5ECA2FE" w14:textId="77777777" w:rsidR="003F46AF" w:rsidRDefault="003F46AF">
            <w:pPr>
              <w:pStyle w:val="TabellenInhalt"/>
              <w:snapToGrid w:val="0"/>
              <w:rPr>
                <w:rFonts w:ascii="Arial" w:eastAsia="MiloOffc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4235E036" w14:textId="77777777" w:rsidR="003F46AF" w:rsidRDefault="003F46AF">
            <w:pPr>
              <w:pStyle w:val="TabellenInhalt"/>
              <w:snapToGrid w:val="0"/>
              <w:rPr>
                <w:rFonts w:ascii="Arial" w:eastAsia="MiloOffc" w:hAnsi="Arial" w:cs="Arial"/>
                <w:sz w:val="22"/>
                <w:szCs w:val="22"/>
                <w:highlight w:val="yellow"/>
                <w:lang w:val="fr-FR"/>
              </w:rPr>
            </w:pPr>
          </w:p>
        </w:tc>
        <w:tc>
          <w:tcPr>
            <w:tcW w:w="1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27E74DB6" w14:textId="77777777" w:rsidR="003F46AF" w:rsidRDefault="003F46AF">
            <w:pPr>
              <w:pStyle w:val="TabellenInhalt"/>
              <w:snapToGrid w:val="0"/>
              <w:rPr>
                <w:rFonts w:ascii="Arial" w:eastAsia="MiloOffc" w:hAnsi="Arial" w:cs="Arial"/>
                <w:sz w:val="22"/>
                <w:szCs w:val="22"/>
                <w:highlight w:val="yellow"/>
                <w:lang w:val="fr-FR"/>
              </w:rPr>
            </w:pPr>
          </w:p>
        </w:tc>
        <w:tc>
          <w:tcPr>
            <w:tcW w:w="18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F9D0DA4" w14:textId="77777777" w:rsidR="003F46AF" w:rsidRDefault="003F46AF">
            <w:pPr>
              <w:pStyle w:val="TabellenInhalt"/>
              <w:snapToGrid w:val="0"/>
              <w:rPr>
                <w:rFonts w:ascii="Arial" w:eastAsia="MiloOffc" w:hAnsi="Arial" w:cs="Arial"/>
                <w:sz w:val="22"/>
                <w:szCs w:val="22"/>
                <w:highlight w:val="yellow"/>
                <w:lang w:val="fr-FR"/>
              </w:rPr>
            </w:pPr>
          </w:p>
        </w:tc>
        <w:tc>
          <w:tcPr>
            <w:tcW w:w="1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77213433" w14:textId="77777777" w:rsidR="003F46AF" w:rsidRDefault="003F46AF">
            <w:pPr>
              <w:pStyle w:val="TabellenInhalt"/>
              <w:snapToGrid w:val="0"/>
              <w:rPr>
                <w:rFonts w:ascii="Arial" w:eastAsia="MiloOffc" w:hAnsi="Arial" w:cs="Arial"/>
                <w:sz w:val="22"/>
                <w:szCs w:val="22"/>
                <w:highlight w:val="yellow"/>
                <w:lang w:val="fr-FR"/>
              </w:rPr>
            </w:pPr>
          </w:p>
        </w:tc>
      </w:tr>
      <w:tr w:rsidR="003F46AF" w14:paraId="6B6ACD98" w14:textId="77777777">
        <w:tc>
          <w:tcPr>
            <w:tcW w:w="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5BACB1B6" w14:textId="77777777" w:rsidR="003F46AF" w:rsidRDefault="008819E9">
            <w:pPr>
              <w:pStyle w:val="TabellenInhalt"/>
              <w:rPr>
                <w:rFonts w:ascii="Arial" w:eastAsia="MiloOffc" w:hAnsi="Arial" w:cs="Arial"/>
                <w:sz w:val="22"/>
                <w:szCs w:val="22"/>
                <w:lang w:val="fr-FR"/>
              </w:rPr>
            </w:pPr>
            <w:r>
              <w:rPr>
                <w:rFonts w:ascii="Arial" w:eastAsia="MiloOffc" w:hAnsi="Arial" w:cs="Arial"/>
                <w:sz w:val="22"/>
                <w:szCs w:val="22"/>
                <w:lang w:val="fr-FR"/>
              </w:rPr>
              <w:t>2</w:t>
            </w:r>
          </w:p>
        </w:tc>
        <w:tc>
          <w:tcPr>
            <w:tcW w:w="2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0B2A82C4" w14:textId="77777777" w:rsidR="003F46AF" w:rsidRDefault="003F46AF">
            <w:pPr>
              <w:pStyle w:val="TabellenInhalt"/>
              <w:snapToGrid w:val="0"/>
              <w:rPr>
                <w:rFonts w:ascii="Arial" w:eastAsia="MiloOffc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78E73F0A" w14:textId="77777777" w:rsidR="003F46AF" w:rsidRDefault="003F46AF">
            <w:pPr>
              <w:pStyle w:val="TabellenInhalt"/>
              <w:snapToGrid w:val="0"/>
              <w:rPr>
                <w:rFonts w:ascii="Arial" w:eastAsia="MiloOffc" w:hAnsi="Arial" w:cs="Arial"/>
                <w:sz w:val="22"/>
                <w:szCs w:val="22"/>
                <w:highlight w:val="yellow"/>
                <w:lang w:val="fr-FR"/>
              </w:rPr>
            </w:pPr>
          </w:p>
        </w:tc>
        <w:tc>
          <w:tcPr>
            <w:tcW w:w="1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5A6A586B" w14:textId="77777777" w:rsidR="003F46AF" w:rsidRDefault="003F46AF">
            <w:pPr>
              <w:pStyle w:val="TabellenInhalt"/>
              <w:snapToGrid w:val="0"/>
              <w:rPr>
                <w:rFonts w:ascii="Arial" w:eastAsia="MiloOffc" w:hAnsi="Arial" w:cs="Arial"/>
                <w:sz w:val="22"/>
                <w:szCs w:val="22"/>
                <w:highlight w:val="yellow"/>
                <w:lang w:val="fr-FR"/>
              </w:rPr>
            </w:pPr>
          </w:p>
        </w:tc>
        <w:tc>
          <w:tcPr>
            <w:tcW w:w="18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CCEEF64" w14:textId="77777777" w:rsidR="003F46AF" w:rsidRDefault="003F46AF">
            <w:pPr>
              <w:pStyle w:val="TabellenInhalt"/>
              <w:snapToGrid w:val="0"/>
              <w:rPr>
                <w:rFonts w:ascii="Arial" w:eastAsia="MiloOffc" w:hAnsi="Arial" w:cs="Arial"/>
                <w:sz w:val="22"/>
                <w:szCs w:val="22"/>
                <w:highlight w:val="yellow"/>
                <w:lang w:val="fr-FR"/>
              </w:rPr>
            </w:pPr>
          </w:p>
        </w:tc>
        <w:tc>
          <w:tcPr>
            <w:tcW w:w="1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9C2A618" w14:textId="77777777" w:rsidR="003F46AF" w:rsidRDefault="003F46AF">
            <w:pPr>
              <w:pStyle w:val="TabellenInhalt"/>
              <w:snapToGrid w:val="0"/>
              <w:rPr>
                <w:rFonts w:ascii="Arial" w:eastAsia="MiloOffc" w:hAnsi="Arial" w:cs="Arial"/>
                <w:sz w:val="22"/>
                <w:szCs w:val="22"/>
                <w:highlight w:val="yellow"/>
                <w:lang w:val="fr-FR"/>
              </w:rPr>
            </w:pPr>
          </w:p>
        </w:tc>
      </w:tr>
      <w:tr w:rsidR="003F46AF" w14:paraId="31734DE8" w14:textId="77777777">
        <w:tc>
          <w:tcPr>
            <w:tcW w:w="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7B5E291D" w14:textId="77777777" w:rsidR="003F46AF" w:rsidRDefault="008819E9">
            <w:pPr>
              <w:pStyle w:val="TabellenInhalt"/>
              <w:rPr>
                <w:rFonts w:ascii="Arial" w:eastAsia="MiloOffc" w:hAnsi="Arial" w:cs="Arial"/>
                <w:sz w:val="22"/>
                <w:szCs w:val="22"/>
                <w:lang w:val="fr-FR"/>
              </w:rPr>
            </w:pPr>
            <w:r>
              <w:rPr>
                <w:rFonts w:ascii="Arial" w:eastAsia="MiloOffc" w:hAnsi="Arial" w:cs="Arial"/>
                <w:sz w:val="22"/>
                <w:szCs w:val="22"/>
                <w:lang w:val="fr-FR"/>
              </w:rPr>
              <w:t>...</w:t>
            </w:r>
          </w:p>
        </w:tc>
        <w:tc>
          <w:tcPr>
            <w:tcW w:w="2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65C4920" w14:textId="77777777" w:rsidR="003F46AF" w:rsidRDefault="008819E9">
            <w:pPr>
              <w:pStyle w:val="TabellenInhalt"/>
              <w:rPr>
                <w:rFonts w:ascii="Arial" w:eastAsia="MiloOffc" w:hAnsi="Arial" w:cs="Arial"/>
                <w:sz w:val="22"/>
                <w:szCs w:val="22"/>
                <w:lang w:val="fr-FR"/>
              </w:rPr>
            </w:pPr>
            <w:r>
              <w:rPr>
                <w:rFonts w:ascii="Arial" w:eastAsia="MiloOffc" w:hAnsi="Arial" w:cs="Arial"/>
                <w:sz w:val="22"/>
                <w:szCs w:val="22"/>
                <w:lang w:val="fr-FR"/>
              </w:rPr>
              <w:t>...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7D6E39BF" w14:textId="77777777" w:rsidR="003F46AF" w:rsidRDefault="003F46AF">
            <w:pPr>
              <w:pStyle w:val="TabellenInhalt"/>
              <w:snapToGrid w:val="0"/>
              <w:rPr>
                <w:rFonts w:ascii="Arial" w:eastAsia="MiloOffc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08AA4E86" w14:textId="77777777" w:rsidR="003F46AF" w:rsidRDefault="003F46AF">
            <w:pPr>
              <w:pStyle w:val="TabellenInhalt"/>
              <w:snapToGrid w:val="0"/>
              <w:rPr>
                <w:rFonts w:ascii="Arial" w:eastAsia="MiloOffc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8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08932128" w14:textId="77777777" w:rsidR="003F46AF" w:rsidRDefault="003F46AF">
            <w:pPr>
              <w:pStyle w:val="TabellenInhalt"/>
              <w:snapToGrid w:val="0"/>
              <w:rPr>
                <w:rFonts w:ascii="Arial" w:eastAsia="MiloOffc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0F6BB109" w14:textId="77777777" w:rsidR="003F46AF" w:rsidRDefault="003F46AF">
            <w:pPr>
              <w:pStyle w:val="TabellenInhalt"/>
              <w:snapToGrid w:val="0"/>
              <w:rPr>
                <w:rFonts w:ascii="Arial" w:eastAsia="MiloOffc" w:hAnsi="Arial" w:cs="Arial"/>
                <w:sz w:val="22"/>
                <w:szCs w:val="22"/>
                <w:lang w:val="fr-FR"/>
              </w:rPr>
            </w:pPr>
          </w:p>
        </w:tc>
      </w:tr>
    </w:tbl>
    <w:p w14:paraId="2F809A7E" w14:textId="77777777" w:rsidR="003F46AF" w:rsidRDefault="003F46AF">
      <w:pPr>
        <w:spacing w:after="113"/>
        <w:ind w:left="-15"/>
        <w:rPr>
          <w:rFonts w:ascii="Arial" w:eastAsia="MiloOffc" w:hAnsi="Arial" w:cs="Arial"/>
          <w:b/>
          <w:bCs/>
          <w:sz w:val="22"/>
          <w:szCs w:val="22"/>
          <w:lang w:val="fr-FR"/>
        </w:rPr>
      </w:pPr>
    </w:p>
    <w:p w14:paraId="73B3AC1C" w14:textId="77777777" w:rsidR="003F46AF" w:rsidRDefault="008819E9">
      <w:pPr>
        <w:numPr>
          <w:ilvl w:val="0"/>
          <w:numId w:val="1"/>
        </w:numPr>
        <w:shd w:val="clear" w:color="auto" w:fill="FFFFFF"/>
        <w:spacing w:after="113"/>
        <w:rPr>
          <w:rFonts w:ascii="Arial" w:eastAsia="FrutigerLT57Cn" w:hAnsi="Arial" w:cs="Arial"/>
          <w:sz w:val="22"/>
          <w:szCs w:val="22"/>
          <w:lang w:val="fr-FR"/>
        </w:rPr>
      </w:pPr>
      <w:r>
        <w:rPr>
          <w:rFonts w:ascii="Arial" w:eastAsia="FrutigerLT57Cn" w:hAnsi="Arial" w:cs="Arial"/>
          <w:sz w:val="22"/>
          <w:szCs w:val="22"/>
          <w:lang w:val="fr-FR"/>
        </w:rPr>
        <w:t>Données sur les études de chaque étudiant(e)</w:t>
      </w:r>
    </w:p>
    <w:tbl>
      <w:tblPr>
        <w:tblW w:w="9178" w:type="dxa"/>
        <w:tblInd w:w="25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12"/>
        <w:gridCol w:w="1293"/>
        <w:gridCol w:w="1280"/>
        <w:gridCol w:w="1474"/>
        <w:gridCol w:w="1295"/>
        <w:gridCol w:w="1330"/>
        <w:gridCol w:w="1394"/>
      </w:tblGrid>
      <w:tr w:rsidR="003F46AF" w14:paraId="3A03F884" w14:textId="77777777">
        <w:trPr>
          <w:trHeight w:val="375"/>
        </w:trPr>
        <w:tc>
          <w:tcPr>
            <w:tcW w:w="1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4EDEB44B" w14:textId="77777777" w:rsidR="003F46AF" w:rsidRDefault="008819E9">
            <w:pPr>
              <w:pStyle w:val="TabellenInhalt"/>
              <w:ind w:left="36" w:right="-3"/>
              <w:rPr>
                <w:rFonts w:ascii="Arial" w:eastAsia="MiloOffc" w:hAnsi="Arial" w:cs="Arial"/>
                <w:sz w:val="22"/>
                <w:szCs w:val="22"/>
                <w:highlight w:val="yellow"/>
                <w:lang w:val="fr-FR"/>
              </w:rPr>
            </w:pPr>
            <w:r>
              <w:rPr>
                <w:rFonts w:ascii="Arial" w:eastAsia="Calibri" w:hAnsi="Arial" w:cs="Arial"/>
                <w:sz w:val="22"/>
                <w:lang w:val="fr-FR" w:bidi="ar-SA"/>
              </w:rPr>
              <w:t>Nom et prénom</w:t>
            </w:r>
          </w:p>
        </w:tc>
        <w:tc>
          <w:tcPr>
            <w:tcW w:w="1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50B7807B" w14:textId="77777777" w:rsidR="003F46AF" w:rsidRDefault="008819E9">
            <w:pPr>
              <w:pStyle w:val="TabellenInhalt"/>
              <w:ind w:left="36" w:right="-3"/>
              <w:rPr>
                <w:rFonts w:ascii="Arial" w:eastAsia="MiloOffc" w:hAnsi="Arial" w:cs="Arial"/>
                <w:sz w:val="22"/>
                <w:szCs w:val="22"/>
                <w:highlight w:val="yellow"/>
                <w:lang w:val="fr-FR"/>
              </w:rPr>
            </w:pPr>
            <w:r>
              <w:rPr>
                <w:rFonts w:ascii="Arial" w:eastAsia="MiloOffc" w:hAnsi="Arial" w:cs="Arial"/>
                <w:sz w:val="22"/>
                <w:szCs w:val="22"/>
                <w:lang w:val="fr-FR"/>
              </w:rPr>
              <w:t>Matière et diplôme à obtenir</w:t>
            </w:r>
          </w:p>
        </w:tc>
        <w:tc>
          <w:tcPr>
            <w:tcW w:w="1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2AC8C35B" w14:textId="77777777" w:rsidR="003F46AF" w:rsidRDefault="008819E9">
            <w:pPr>
              <w:pStyle w:val="TabellenInhalt"/>
              <w:ind w:left="36" w:right="-3"/>
            </w:pPr>
            <w:r>
              <w:rPr>
                <w:rFonts w:ascii="Arial" w:eastAsia="MiloOffc" w:hAnsi="Arial" w:cs="Arial"/>
                <w:sz w:val="22"/>
                <w:szCs w:val="22"/>
                <w:lang w:val="fr-FR"/>
              </w:rPr>
              <w:t>Institution et lieu d'étud</w:t>
            </w:r>
            <w:r w:rsidRPr="00F72CC5">
              <w:rPr>
                <w:rFonts w:ascii="Arial" w:eastAsia="MiloOffc" w:hAnsi="Arial" w:cs="Arial"/>
                <w:sz w:val="22"/>
                <w:szCs w:val="22"/>
                <w:lang w:val="fr-FR"/>
              </w:rPr>
              <w:t>es</w:t>
            </w:r>
          </w:p>
        </w:tc>
        <w:tc>
          <w:tcPr>
            <w:tcW w:w="1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72FB3746" w14:textId="77777777" w:rsidR="003F46AF" w:rsidRDefault="008819E9">
            <w:pPr>
              <w:pStyle w:val="TabellenInhalt"/>
              <w:ind w:left="36" w:right="-3"/>
              <w:rPr>
                <w:rFonts w:ascii="Arial" w:eastAsia="MiloOffc" w:hAnsi="Arial" w:cs="Arial"/>
                <w:sz w:val="22"/>
                <w:szCs w:val="22"/>
                <w:highlight w:val="yellow"/>
                <w:lang w:val="fr-FR"/>
              </w:rPr>
            </w:pPr>
            <w:r>
              <w:rPr>
                <w:rFonts w:ascii="Arial" w:eastAsia="MiloOffc" w:hAnsi="Arial" w:cs="Arial"/>
                <w:sz w:val="22"/>
                <w:szCs w:val="22"/>
                <w:lang w:val="fr-FR"/>
              </w:rPr>
              <w:t>Début et durée des études</w:t>
            </w:r>
          </w:p>
        </w:tc>
        <w:tc>
          <w:tcPr>
            <w:tcW w:w="1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2A8461A1" w14:textId="51907565" w:rsidR="003F46AF" w:rsidRDefault="008819E9">
            <w:pPr>
              <w:pStyle w:val="TabellenInhalt"/>
              <w:ind w:left="36" w:right="-3"/>
              <w:rPr>
                <w:rFonts w:ascii="Arial" w:eastAsia="MiloOffc" w:hAnsi="Arial" w:cs="Arial"/>
                <w:sz w:val="22"/>
                <w:szCs w:val="22"/>
                <w:highlight w:val="yellow"/>
                <w:lang w:val="fr-FR"/>
              </w:rPr>
            </w:pPr>
            <w:r>
              <w:rPr>
                <w:rFonts w:ascii="Arial" w:eastAsia="MiloOffc" w:hAnsi="Arial" w:cs="Arial"/>
                <w:sz w:val="22"/>
                <w:szCs w:val="22"/>
                <w:lang w:val="fr-FR"/>
              </w:rPr>
              <w:t>Année d'études dans laquelle il/elle se trouve</w:t>
            </w:r>
          </w:p>
        </w:tc>
        <w:tc>
          <w:tcPr>
            <w:tcW w:w="13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3A2383A" w14:textId="77777777" w:rsidR="003F46AF" w:rsidRDefault="008819E9">
            <w:pPr>
              <w:pStyle w:val="TabellenInhalt"/>
              <w:ind w:left="36" w:right="-3"/>
            </w:pPr>
            <w:r>
              <w:rPr>
                <w:rFonts w:ascii="Arial" w:eastAsia="MiloOffc" w:hAnsi="Arial" w:cs="Arial"/>
                <w:sz w:val="22"/>
                <w:szCs w:val="22"/>
                <w:lang w:val="fr-FR"/>
              </w:rPr>
              <w:t>Étudie-t-il/elle à temps plein ou à temps partiel </w:t>
            </w:r>
            <w:r w:rsidRPr="006933BE">
              <w:rPr>
                <w:rFonts w:ascii="Arial" w:eastAsia="MiloOffc" w:hAnsi="Arial" w:cs="Arial"/>
                <w:sz w:val="22"/>
                <w:szCs w:val="22"/>
                <w:lang w:val="fr-FR"/>
              </w:rPr>
              <w:t>?</w:t>
            </w:r>
          </w:p>
        </w:tc>
        <w:tc>
          <w:tcPr>
            <w:tcW w:w="1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7153E1A2" w14:textId="3DDE865A" w:rsidR="003F46AF" w:rsidRDefault="008819E9">
            <w:pPr>
              <w:pStyle w:val="TabellenInhalt"/>
              <w:ind w:left="36" w:right="-3"/>
            </w:pPr>
            <w:r>
              <w:rPr>
                <w:rFonts w:ascii="Arial" w:eastAsia="MiloOffc" w:hAnsi="Arial" w:cs="Arial"/>
                <w:sz w:val="22"/>
                <w:szCs w:val="22"/>
                <w:lang w:val="fr-FR"/>
              </w:rPr>
              <w:t>Tâche future pour laquelle les études sont nécessaires</w:t>
            </w:r>
          </w:p>
        </w:tc>
      </w:tr>
      <w:tr w:rsidR="003F46AF" w14:paraId="7A4EFB2D" w14:textId="77777777">
        <w:tc>
          <w:tcPr>
            <w:tcW w:w="1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4561B2C0" w14:textId="77777777" w:rsidR="003F46AF" w:rsidRDefault="008819E9">
            <w:pPr>
              <w:pStyle w:val="TabellenInhalt"/>
              <w:ind w:left="36" w:right="-3"/>
              <w:rPr>
                <w:rFonts w:ascii="Arial" w:eastAsia="MiloOffc" w:hAnsi="Arial" w:cs="Arial"/>
                <w:sz w:val="22"/>
                <w:szCs w:val="22"/>
                <w:lang w:val="fr-FR"/>
              </w:rPr>
            </w:pPr>
            <w:r>
              <w:rPr>
                <w:rFonts w:ascii="Arial" w:eastAsia="MiloOffc" w:hAnsi="Arial" w:cs="Arial"/>
                <w:sz w:val="22"/>
                <w:szCs w:val="22"/>
                <w:lang w:val="fr-FR"/>
              </w:rPr>
              <w:t>1</w:t>
            </w:r>
          </w:p>
        </w:tc>
        <w:tc>
          <w:tcPr>
            <w:tcW w:w="1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50133E93" w14:textId="77777777" w:rsidR="003F46AF" w:rsidRDefault="003F46AF">
            <w:pPr>
              <w:pStyle w:val="TabellenInhalt"/>
              <w:snapToGrid w:val="0"/>
              <w:ind w:left="36" w:right="-3"/>
              <w:rPr>
                <w:rFonts w:ascii="Arial" w:eastAsia="MiloOffc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0D546A8B" w14:textId="77777777" w:rsidR="003F46AF" w:rsidRDefault="003F46AF">
            <w:pPr>
              <w:pStyle w:val="TabellenInhalt"/>
              <w:snapToGrid w:val="0"/>
              <w:ind w:left="36" w:right="-3"/>
              <w:rPr>
                <w:rFonts w:ascii="Arial" w:eastAsia="MiloOffc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7A880180" w14:textId="77777777" w:rsidR="003F46AF" w:rsidRDefault="003F46AF">
            <w:pPr>
              <w:pStyle w:val="TabellenInhalt"/>
              <w:snapToGrid w:val="0"/>
              <w:ind w:left="36" w:right="-3"/>
              <w:rPr>
                <w:rFonts w:ascii="Arial" w:eastAsia="MiloOffc" w:hAnsi="Arial" w:cs="Arial"/>
                <w:sz w:val="22"/>
                <w:szCs w:val="22"/>
                <w:highlight w:val="yellow"/>
                <w:lang w:val="fr-FR"/>
              </w:rPr>
            </w:pPr>
          </w:p>
        </w:tc>
        <w:tc>
          <w:tcPr>
            <w:tcW w:w="1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4EAE95BE" w14:textId="77777777" w:rsidR="003F46AF" w:rsidRDefault="003F46AF">
            <w:pPr>
              <w:pStyle w:val="TabellenInhalt"/>
              <w:snapToGrid w:val="0"/>
              <w:ind w:left="36" w:right="-3"/>
              <w:rPr>
                <w:rFonts w:ascii="Arial" w:eastAsia="MiloOffc" w:hAnsi="Arial" w:cs="Arial"/>
                <w:sz w:val="22"/>
                <w:szCs w:val="22"/>
                <w:highlight w:val="yellow"/>
                <w:lang w:val="fr-FR"/>
              </w:rPr>
            </w:pPr>
          </w:p>
        </w:tc>
        <w:tc>
          <w:tcPr>
            <w:tcW w:w="13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1AB378CF" w14:textId="77777777" w:rsidR="003F46AF" w:rsidRDefault="003F46AF">
            <w:pPr>
              <w:pStyle w:val="TabellenInhalt"/>
              <w:snapToGrid w:val="0"/>
              <w:ind w:left="36" w:right="-3"/>
              <w:rPr>
                <w:rFonts w:ascii="Arial" w:eastAsia="MiloOffc" w:hAnsi="Arial" w:cs="Arial"/>
                <w:sz w:val="22"/>
                <w:szCs w:val="22"/>
                <w:highlight w:val="yellow"/>
                <w:lang w:val="fr-FR"/>
              </w:rPr>
            </w:pPr>
          </w:p>
        </w:tc>
        <w:tc>
          <w:tcPr>
            <w:tcW w:w="1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722E6E6B" w14:textId="77777777" w:rsidR="003F46AF" w:rsidRDefault="003F46AF">
            <w:pPr>
              <w:pStyle w:val="TabellenInhalt"/>
              <w:snapToGrid w:val="0"/>
              <w:ind w:left="36" w:right="-3"/>
              <w:rPr>
                <w:rFonts w:ascii="Arial" w:eastAsia="MiloOffc" w:hAnsi="Arial" w:cs="Arial"/>
                <w:sz w:val="22"/>
                <w:szCs w:val="22"/>
                <w:highlight w:val="yellow"/>
                <w:lang w:val="fr-FR"/>
              </w:rPr>
            </w:pPr>
          </w:p>
        </w:tc>
      </w:tr>
      <w:tr w:rsidR="003F46AF" w14:paraId="5C13A5B3" w14:textId="77777777">
        <w:tc>
          <w:tcPr>
            <w:tcW w:w="1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4306D460" w14:textId="77777777" w:rsidR="003F46AF" w:rsidRDefault="008819E9">
            <w:pPr>
              <w:pStyle w:val="TabellenInhalt"/>
              <w:ind w:left="36" w:right="-3"/>
              <w:rPr>
                <w:rFonts w:ascii="Arial" w:eastAsia="MiloOffc" w:hAnsi="Arial" w:cs="Arial"/>
                <w:sz w:val="22"/>
                <w:szCs w:val="22"/>
                <w:lang w:val="fr-FR"/>
              </w:rPr>
            </w:pPr>
            <w:r>
              <w:rPr>
                <w:rFonts w:ascii="Arial" w:eastAsia="MiloOffc" w:hAnsi="Arial" w:cs="Arial"/>
                <w:sz w:val="22"/>
                <w:szCs w:val="22"/>
                <w:lang w:val="fr-FR"/>
              </w:rPr>
              <w:t>2</w:t>
            </w:r>
          </w:p>
        </w:tc>
        <w:tc>
          <w:tcPr>
            <w:tcW w:w="1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780E376B" w14:textId="77777777" w:rsidR="003F46AF" w:rsidRDefault="003F46AF">
            <w:pPr>
              <w:pStyle w:val="TabellenInhalt"/>
              <w:snapToGrid w:val="0"/>
              <w:ind w:left="36" w:right="-3"/>
              <w:rPr>
                <w:rFonts w:ascii="Arial" w:eastAsia="MiloOffc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54710E30" w14:textId="77777777" w:rsidR="003F46AF" w:rsidRDefault="003F46AF">
            <w:pPr>
              <w:pStyle w:val="TabellenInhalt"/>
              <w:snapToGrid w:val="0"/>
              <w:ind w:left="36" w:right="-3"/>
              <w:rPr>
                <w:rFonts w:ascii="Arial" w:eastAsia="MiloOffc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103A2D45" w14:textId="77777777" w:rsidR="003F46AF" w:rsidRDefault="003F46AF">
            <w:pPr>
              <w:pStyle w:val="TabellenInhalt"/>
              <w:snapToGrid w:val="0"/>
              <w:ind w:left="36" w:right="-3"/>
              <w:rPr>
                <w:rFonts w:ascii="Arial" w:eastAsia="MiloOffc" w:hAnsi="Arial" w:cs="Arial"/>
                <w:sz w:val="22"/>
                <w:szCs w:val="22"/>
                <w:highlight w:val="yellow"/>
                <w:lang w:val="fr-FR"/>
              </w:rPr>
            </w:pPr>
          </w:p>
        </w:tc>
        <w:tc>
          <w:tcPr>
            <w:tcW w:w="1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22E75DC6" w14:textId="77777777" w:rsidR="003F46AF" w:rsidRDefault="003F46AF">
            <w:pPr>
              <w:pStyle w:val="TabellenInhalt"/>
              <w:snapToGrid w:val="0"/>
              <w:ind w:left="36" w:right="-3"/>
              <w:rPr>
                <w:rFonts w:ascii="Arial" w:eastAsia="MiloOffc" w:hAnsi="Arial" w:cs="Arial"/>
                <w:sz w:val="22"/>
                <w:szCs w:val="22"/>
                <w:highlight w:val="yellow"/>
                <w:lang w:val="fr-FR"/>
              </w:rPr>
            </w:pPr>
          </w:p>
        </w:tc>
        <w:tc>
          <w:tcPr>
            <w:tcW w:w="13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21054721" w14:textId="77777777" w:rsidR="003F46AF" w:rsidRDefault="003F46AF">
            <w:pPr>
              <w:pStyle w:val="TabellenInhalt"/>
              <w:snapToGrid w:val="0"/>
              <w:ind w:left="36" w:right="-3"/>
              <w:rPr>
                <w:rFonts w:ascii="Arial" w:eastAsia="MiloOffc" w:hAnsi="Arial" w:cs="Arial"/>
                <w:sz w:val="22"/>
                <w:szCs w:val="22"/>
                <w:highlight w:val="yellow"/>
                <w:lang w:val="fr-FR"/>
              </w:rPr>
            </w:pPr>
          </w:p>
        </w:tc>
        <w:tc>
          <w:tcPr>
            <w:tcW w:w="1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2867A6D" w14:textId="77777777" w:rsidR="003F46AF" w:rsidRDefault="003F46AF">
            <w:pPr>
              <w:pStyle w:val="TabellenInhalt"/>
              <w:snapToGrid w:val="0"/>
              <w:ind w:left="36" w:right="-3"/>
              <w:rPr>
                <w:rFonts w:ascii="Arial" w:eastAsia="MiloOffc" w:hAnsi="Arial" w:cs="Arial"/>
                <w:sz w:val="22"/>
                <w:szCs w:val="22"/>
                <w:highlight w:val="yellow"/>
                <w:lang w:val="fr-FR"/>
              </w:rPr>
            </w:pPr>
          </w:p>
        </w:tc>
      </w:tr>
      <w:tr w:rsidR="003F46AF" w14:paraId="337E64EB" w14:textId="77777777">
        <w:tc>
          <w:tcPr>
            <w:tcW w:w="1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78C8B8C3" w14:textId="77777777" w:rsidR="003F46AF" w:rsidRDefault="008819E9">
            <w:pPr>
              <w:pStyle w:val="TabellenInhalt"/>
              <w:ind w:left="36" w:right="-3"/>
              <w:rPr>
                <w:rFonts w:ascii="Arial" w:eastAsia="MiloOffc" w:hAnsi="Arial" w:cs="Arial"/>
                <w:sz w:val="22"/>
                <w:szCs w:val="22"/>
                <w:lang w:val="fr-FR"/>
              </w:rPr>
            </w:pPr>
            <w:r>
              <w:rPr>
                <w:rFonts w:ascii="Arial" w:eastAsia="MiloOffc" w:hAnsi="Arial" w:cs="Arial"/>
                <w:sz w:val="22"/>
                <w:szCs w:val="22"/>
                <w:lang w:val="fr-FR"/>
              </w:rPr>
              <w:t>...</w:t>
            </w:r>
          </w:p>
        </w:tc>
        <w:tc>
          <w:tcPr>
            <w:tcW w:w="1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476510E4" w14:textId="77777777" w:rsidR="003F46AF" w:rsidRDefault="008819E9">
            <w:pPr>
              <w:pStyle w:val="TabellenInhalt"/>
              <w:ind w:left="36" w:right="-3"/>
              <w:rPr>
                <w:rFonts w:ascii="Arial" w:eastAsia="MiloOffc" w:hAnsi="Arial" w:cs="Arial"/>
                <w:sz w:val="22"/>
                <w:szCs w:val="22"/>
                <w:lang w:val="fr-FR"/>
              </w:rPr>
            </w:pPr>
            <w:r>
              <w:rPr>
                <w:rFonts w:ascii="Arial" w:eastAsia="MiloOffc" w:hAnsi="Arial" w:cs="Arial"/>
                <w:sz w:val="22"/>
                <w:szCs w:val="22"/>
                <w:lang w:val="fr-FR"/>
              </w:rPr>
              <w:t>...</w:t>
            </w:r>
          </w:p>
        </w:tc>
        <w:tc>
          <w:tcPr>
            <w:tcW w:w="1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0B45E501" w14:textId="77777777" w:rsidR="003F46AF" w:rsidRDefault="003F46AF">
            <w:pPr>
              <w:pStyle w:val="TabellenInhalt"/>
              <w:snapToGrid w:val="0"/>
              <w:ind w:left="36" w:right="-3"/>
              <w:rPr>
                <w:rFonts w:ascii="Arial" w:eastAsia="MiloOffc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136F199A" w14:textId="77777777" w:rsidR="003F46AF" w:rsidRDefault="003F46AF">
            <w:pPr>
              <w:pStyle w:val="TabellenInhalt"/>
              <w:snapToGrid w:val="0"/>
              <w:ind w:left="36" w:right="-3"/>
              <w:rPr>
                <w:rFonts w:ascii="Arial" w:eastAsia="MiloOffc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2835F24D" w14:textId="77777777" w:rsidR="003F46AF" w:rsidRDefault="003F46AF">
            <w:pPr>
              <w:pStyle w:val="TabellenInhalt"/>
              <w:snapToGrid w:val="0"/>
              <w:ind w:left="36" w:right="-3"/>
              <w:rPr>
                <w:rFonts w:ascii="Arial" w:eastAsia="MiloOffc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3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89D4725" w14:textId="77777777" w:rsidR="003F46AF" w:rsidRDefault="003F46AF">
            <w:pPr>
              <w:pStyle w:val="TabellenInhalt"/>
              <w:snapToGrid w:val="0"/>
              <w:ind w:left="36" w:right="-3"/>
              <w:rPr>
                <w:rFonts w:ascii="Arial" w:eastAsia="MiloOffc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04BF21C0" w14:textId="77777777" w:rsidR="003F46AF" w:rsidRDefault="003F46AF">
            <w:pPr>
              <w:pStyle w:val="TabellenInhalt"/>
              <w:snapToGrid w:val="0"/>
              <w:ind w:left="36" w:right="-3"/>
              <w:rPr>
                <w:rFonts w:ascii="Arial" w:eastAsia="MiloOffc" w:hAnsi="Arial" w:cs="Arial"/>
                <w:sz w:val="22"/>
                <w:szCs w:val="22"/>
                <w:lang w:val="fr-FR"/>
              </w:rPr>
            </w:pPr>
          </w:p>
        </w:tc>
      </w:tr>
    </w:tbl>
    <w:p w14:paraId="12F25E9F" w14:textId="186C2610" w:rsidR="003F46AF" w:rsidRDefault="003F46AF">
      <w:pPr>
        <w:spacing w:after="113"/>
        <w:jc w:val="right"/>
        <w:rPr>
          <w:rFonts w:ascii="Arial" w:hAnsi="Arial" w:cs="Arial"/>
          <w:sz w:val="22"/>
          <w:szCs w:val="22"/>
          <w:lang w:val="fr-FR"/>
        </w:rPr>
      </w:pPr>
    </w:p>
    <w:p w14:paraId="07FCE9B1" w14:textId="77777777" w:rsidR="005C4451" w:rsidRDefault="005C4451">
      <w:pPr>
        <w:spacing w:after="113"/>
        <w:jc w:val="right"/>
        <w:rPr>
          <w:rFonts w:ascii="Arial" w:hAnsi="Arial" w:cs="Arial"/>
          <w:sz w:val="22"/>
          <w:szCs w:val="22"/>
          <w:lang w:val="fr-FR"/>
        </w:rPr>
      </w:pPr>
    </w:p>
    <w:p w14:paraId="7724A5AB" w14:textId="77777777" w:rsidR="003F46AF" w:rsidRDefault="008819E9">
      <w:pPr>
        <w:spacing w:after="113"/>
        <w:jc w:val="right"/>
      </w:pPr>
      <w:r>
        <w:rPr>
          <w:rFonts w:ascii="Arial" w:hAnsi="Arial" w:cs="Arial"/>
          <w:sz w:val="22"/>
          <w:szCs w:val="22"/>
          <w:lang w:val="fr-FR"/>
        </w:rPr>
        <w:t>Version de ce formulaire : novembre 2022</w:t>
      </w:r>
    </w:p>
    <w:sectPr w:rsidR="003F46AF" w:rsidSect="008345AB">
      <w:footerReference w:type="default" r:id="rId9"/>
      <w:pgSz w:w="11906" w:h="16838"/>
      <w:pgMar w:top="851" w:right="1134" w:bottom="567" w:left="1134" w:header="0" w:footer="73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27707" w14:textId="77777777" w:rsidR="00092A9C" w:rsidRDefault="008819E9">
      <w:r>
        <w:separator/>
      </w:r>
    </w:p>
  </w:endnote>
  <w:endnote w:type="continuationSeparator" w:id="0">
    <w:p w14:paraId="2ECE1ABA" w14:textId="77777777" w:rsidR="00092A9C" w:rsidRDefault="00881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loOffc;Bold">
    <w:panose1 w:val="00000000000000000000"/>
    <w:charset w:val="00"/>
    <w:family w:val="roman"/>
    <w:notTrueType/>
    <w:pitch w:val="default"/>
  </w:font>
  <w:font w:name="Milo Offc">
    <w:panose1 w:val="020B0504030101020102"/>
    <w:charset w:val="00"/>
    <w:family w:val="swiss"/>
    <w:pitch w:val="variable"/>
    <w:sig w:usb0="800000EF" w:usb1="4000205B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loOffc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LT57Cn">
    <w:panose1 w:val="00000000000000000000"/>
    <w:charset w:val="00"/>
    <w:family w:val="roman"/>
    <w:notTrueType/>
    <w:pitch w:val="default"/>
  </w:font>
  <w:font w:name="MiloOffc-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485E8" w14:textId="77777777" w:rsidR="003F46AF" w:rsidRDefault="008819E9">
    <w:pPr>
      <w:tabs>
        <w:tab w:val="left" w:pos="8789"/>
      </w:tabs>
    </w:pPr>
    <w:r w:rsidRPr="0010483B">
      <w:rPr>
        <w:rFonts w:ascii="Arial" w:eastAsia="MiloOffc-Bold" w:hAnsi="Arial" w:cs="MiloOffc-Bold"/>
        <w:b/>
        <w:bCs/>
        <w:sz w:val="16"/>
        <w:szCs w:val="16"/>
      </w:rPr>
      <w:t>Bischöfliche Aktion Adveniat e.V.</w:t>
    </w:r>
    <w:r w:rsidRPr="0010483B">
      <w:rPr>
        <w:rFonts w:ascii="Arial" w:eastAsia="MiloOffc" w:hAnsi="Arial" w:cs="MiloOffc"/>
        <w:sz w:val="16"/>
        <w:szCs w:val="16"/>
      </w:rPr>
      <w:t>∙</w:t>
    </w:r>
    <w:r>
      <w:rPr>
        <w:rFonts w:ascii="Arial" w:eastAsia="MiloOffc" w:hAnsi="Arial" w:cs="MiloOffc"/>
        <w:sz w:val="16"/>
        <w:szCs w:val="16"/>
        <w:lang w:val="fr-FR"/>
      </w:rPr>
      <w:t xml:space="preserve"> pour les peuples en Amérique Latine et dans les Caraïbes - Gildehofstrasse 2 ∙ 45127 Essen ∙ Allemagne ∙ Tel +49 201 1756 - 0 - </w:t>
    </w:r>
    <w:hyperlink r:id="rId1">
      <w:r>
        <w:rPr>
          <w:rStyle w:val="Internetverknpfung"/>
          <w:rFonts w:ascii="Arial" w:eastAsia="MiloOffc" w:hAnsi="Arial" w:cs="MiloOffc"/>
          <w:sz w:val="16"/>
          <w:szCs w:val="16"/>
          <w:lang w:val="fr-FR"/>
        </w:rPr>
        <w:t>www.adveniat.org</w:t>
      </w:r>
    </w:hyperlink>
    <w:r>
      <w:rPr>
        <w:rFonts w:ascii="Arial" w:eastAsia="MiloOffc" w:hAnsi="Arial" w:cs="MiloOffc"/>
        <w:sz w:val="16"/>
        <w:szCs w:val="16"/>
        <w:lang w:val="fr-FR"/>
      </w:rPr>
      <w:t xml:space="preserve"> - Directeur général P. Dr Martin Maier SJ – </w:t>
    </w:r>
    <w:r>
      <w:rPr>
        <w:rFonts w:ascii="Arial" w:hAnsi="Arial" w:cs="Arial"/>
        <w:sz w:val="16"/>
        <w:szCs w:val="16"/>
        <w:lang w:val="fr-FR"/>
      </w:rPr>
      <w:t>Directrice gérante Tanja Himer</w:t>
    </w:r>
    <w:r>
      <w:rPr>
        <w:rFonts w:ascii="Arial" w:hAnsi="Arial" w:cs="Arial"/>
        <w:sz w:val="16"/>
        <w:szCs w:val="16"/>
        <w:lang w:val="fr-FR"/>
      </w:rPr>
      <w:tab/>
    </w:r>
    <w:r>
      <w:rPr>
        <w:rFonts w:ascii="Arial" w:hAnsi="Arial" w:cs="Arial"/>
        <w:b/>
        <w:i/>
        <w:sz w:val="12"/>
        <w:szCs w:val="12"/>
        <w:lang w:val="fr-FR"/>
      </w:rPr>
      <w:t>V11/22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29208" w14:textId="77777777" w:rsidR="00092A9C" w:rsidRDefault="008819E9">
      <w:r>
        <w:separator/>
      </w:r>
    </w:p>
  </w:footnote>
  <w:footnote w:type="continuationSeparator" w:id="0">
    <w:p w14:paraId="696EB569" w14:textId="77777777" w:rsidR="00092A9C" w:rsidRDefault="00881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71883"/>
    <w:multiLevelType w:val="multilevel"/>
    <w:tmpl w:val="3D1492EA"/>
    <w:lvl w:ilvl="0">
      <w:start w:val="6"/>
      <w:numFmt w:val="bullet"/>
      <w:lvlText w:val="-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CA76597"/>
    <w:multiLevelType w:val="multilevel"/>
    <w:tmpl w:val="27AA0A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MiloOffc;Bold" w:hAnsi="Arial"/>
        <w:b w:val="0"/>
        <w:bCs w:val="0"/>
        <w:i w:val="0"/>
        <w:i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Milo Offc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Milo Offc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Milo Offc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Milo Offc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Milo Offc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Milo Offc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Milo Offc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Milo Offc"/>
      </w:rPr>
    </w:lvl>
  </w:abstractNum>
  <w:abstractNum w:abstractNumId="2" w15:restartNumberingAfterBreak="0">
    <w:nsid w:val="7A415D4E"/>
    <w:multiLevelType w:val="multilevel"/>
    <w:tmpl w:val="61B608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889266007">
    <w:abstractNumId w:val="1"/>
  </w:num>
  <w:num w:numId="2" w16cid:durableId="1255436500">
    <w:abstractNumId w:val="0"/>
  </w:num>
  <w:num w:numId="3" w16cid:durableId="2360165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6AF"/>
    <w:rsid w:val="00092A9C"/>
    <w:rsid w:val="0010483B"/>
    <w:rsid w:val="001963CE"/>
    <w:rsid w:val="002A0608"/>
    <w:rsid w:val="002A5031"/>
    <w:rsid w:val="003F46AF"/>
    <w:rsid w:val="003F78D2"/>
    <w:rsid w:val="00562EE5"/>
    <w:rsid w:val="0058496B"/>
    <w:rsid w:val="005C4451"/>
    <w:rsid w:val="006933BE"/>
    <w:rsid w:val="00816BB0"/>
    <w:rsid w:val="008345AB"/>
    <w:rsid w:val="008819E9"/>
    <w:rsid w:val="00F27C82"/>
    <w:rsid w:val="00F7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588D5D"/>
  <w15:docId w15:val="{3AAEAF88-3F16-4104-A1B6-190CAA36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  <w:overflowPunct w:val="0"/>
    </w:pPr>
    <w:rPr>
      <w:rFonts w:ascii="Times New Roman" w:hAnsi="Times New Roman" w:cs="Mangal"/>
      <w:color w:val="00000A"/>
      <w:kern w:val="2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OpenSymbol;Arial Unicode MS"/>
    </w:rPr>
  </w:style>
  <w:style w:type="character" w:customStyle="1" w:styleId="WW8Num4z1">
    <w:name w:val="WW8Num4z1"/>
    <w:qFormat/>
    <w:rPr>
      <w:rFonts w:ascii="OpenSymbol;Arial Unicode MS" w:hAnsi="OpenSymbol;Arial Unicode MS" w:cs="OpenSymbol;Arial Unicode MS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Nummerierungszeichen">
    <w:name w:val="Nummerierungszeichen"/>
    <w:qFormat/>
  </w:style>
  <w:style w:type="character" w:customStyle="1" w:styleId="Internetverknpfung">
    <w:name w:val="Internetverknüpfung"/>
    <w:basedOn w:val="Absatz-Standardschriftart"/>
    <w:uiPriority w:val="99"/>
    <w:unhideWhenUsed/>
    <w:rsid w:val="00FA35D8"/>
    <w:rPr>
      <w:color w:val="0563C1" w:themeColor="hyperlink"/>
      <w:u w:val="single"/>
    </w:rPr>
  </w:style>
  <w:style w:type="character" w:customStyle="1" w:styleId="Aufzhlungszeichen1">
    <w:name w:val="Aufzählungszeichen1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467638"/>
    <w:rPr>
      <w:rFonts w:ascii="Times New Roman" w:hAnsi="Times New Roman" w:cs="Mangal"/>
      <w:color w:val="00000A"/>
      <w:kern w:val="2"/>
      <w:sz w:val="24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E6425B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sid w:val="00E6425B"/>
    <w:rPr>
      <w:rFonts w:ascii="Times New Roman" w:hAnsi="Times New Roman" w:cs="Mangal"/>
      <w:color w:val="00000A"/>
      <w:kern w:val="2"/>
      <w:szCs w:val="18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E6425B"/>
    <w:rPr>
      <w:rFonts w:ascii="Times New Roman" w:hAnsi="Times New Roman" w:cs="Mangal"/>
      <w:b/>
      <w:bCs/>
      <w:color w:val="00000A"/>
      <w:kern w:val="2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E6425B"/>
    <w:rPr>
      <w:rFonts w:ascii="Segoe UI" w:hAnsi="Segoe UI" w:cs="Mangal"/>
      <w:color w:val="00000A"/>
      <w:kern w:val="2"/>
      <w:sz w:val="18"/>
      <w:szCs w:val="16"/>
    </w:rPr>
  </w:style>
  <w:style w:type="character" w:customStyle="1" w:styleId="ListLabel1">
    <w:name w:val="ListLabel 1"/>
    <w:qFormat/>
    <w:rPr>
      <w:rFonts w:ascii="Arial" w:eastAsia="MiloOffc;Bold" w:hAnsi="Arial"/>
      <w:b w:val="0"/>
      <w:bCs w:val="0"/>
      <w:i w:val="0"/>
      <w:iCs w:val="0"/>
      <w:sz w:val="22"/>
    </w:rPr>
  </w:style>
  <w:style w:type="character" w:customStyle="1" w:styleId="ListLabel2">
    <w:name w:val="ListLabel 2"/>
    <w:qFormat/>
    <w:rPr>
      <w:rFonts w:cs="Milo Offc"/>
    </w:rPr>
  </w:style>
  <w:style w:type="character" w:customStyle="1" w:styleId="ListLabel3">
    <w:name w:val="ListLabel 3"/>
    <w:qFormat/>
    <w:rPr>
      <w:rFonts w:cs="Milo Offc"/>
    </w:rPr>
  </w:style>
  <w:style w:type="character" w:customStyle="1" w:styleId="ListLabel4">
    <w:name w:val="ListLabel 4"/>
    <w:qFormat/>
    <w:rPr>
      <w:rFonts w:cs="Milo Offc"/>
    </w:rPr>
  </w:style>
  <w:style w:type="character" w:customStyle="1" w:styleId="ListLabel5">
    <w:name w:val="ListLabel 5"/>
    <w:qFormat/>
    <w:rPr>
      <w:rFonts w:cs="Milo Offc"/>
    </w:rPr>
  </w:style>
  <w:style w:type="character" w:customStyle="1" w:styleId="ListLabel6">
    <w:name w:val="ListLabel 6"/>
    <w:qFormat/>
    <w:rPr>
      <w:rFonts w:cs="Milo Offc"/>
    </w:rPr>
  </w:style>
  <w:style w:type="character" w:customStyle="1" w:styleId="ListLabel7">
    <w:name w:val="ListLabel 7"/>
    <w:qFormat/>
    <w:rPr>
      <w:rFonts w:cs="Milo Offc"/>
    </w:rPr>
  </w:style>
  <w:style w:type="character" w:customStyle="1" w:styleId="ListLabel8">
    <w:name w:val="ListLabel 8"/>
    <w:qFormat/>
    <w:rPr>
      <w:rFonts w:cs="Milo Offc"/>
    </w:rPr>
  </w:style>
  <w:style w:type="character" w:customStyle="1" w:styleId="ListLabel9">
    <w:name w:val="ListLabel 9"/>
    <w:qFormat/>
    <w:rPr>
      <w:rFonts w:cs="Milo Offc"/>
    </w:rPr>
  </w:style>
  <w:style w:type="character" w:customStyle="1" w:styleId="ListLabel10">
    <w:name w:val="ListLabel 10"/>
    <w:qFormat/>
    <w:rPr>
      <w:rFonts w:eastAsia="SimSun" w:cs="Arial"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SimSun" w:cs="Aria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ascii="Arial" w:eastAsia="MiloOffc;Bold" w:hAnsi="Arial"/>
      <w:b w:val="0"/>
      <w:bCs w:val="0"/>
      <w:i w:val="0"/>
      <w:iCs w:val="0"/>
      <w:sz w:val="22"/>
    </w:rPr>
  </w:style>
  <w:style w:type="character" w:customStyle="1" w:styleId="ListLabel19">
    <w:name w:val="ListLabel 19"/>
    <w:qFormat/>
    <w:rPr>
      <w:rFonts w:cs="Milo Offc"/>
    </w:rPr>
  </w:style>
  <w:style w:type="character" w:customStyle="1" w:styleId="ListLabel20">
    <w:name w:val="ListLabel 20"/>
    <w:qFormat/>
    <w:rPr>
      <w:rFonts w:cs="Milo Offc"/>
    </w:rPr>
  </w:style>
  <w:style w:type="character" w:customStyle="1" w:styleId="ListLabel21">
    <w:name w:val="ListLabel 21"/>
    <w:qFormat/>
    <w:rPr>
      <w:rFonts w:cs="Milo Offc"/>
    </w:rPr>
  </w:style>
  <w:style w:type="character" w:customStyle="1" w:styleId="ListLabel22">
    <w:name w:val="ListLabel 22"/>
    <w:qFormat/>
    <w:rPr>
      <w:rFonts w:cs="Milo Offc"/>
    </w:rPr>
  </w:style>
  <w:style w:type="character" w:customStyle="1" w:styleId="ListLabel23">
    <w:name w:val="ListLabel 23"/>
    <w:qFormat/>
    <w:rPr>
      <w:rFonts w:cs="Milo Offc"/>
    </w:rPr>
  </w:style>
  <w:style w:type="character" w:customStyle="1" w:styleId="ListLabel24">
    <w:name w:val="ListLabel 24"/>
    <w:qFormat/>
    <w:rPr>
      <w:rFonts w:cs="Milo Offc"/>
    </w:rPr>
  </w:style>
  <w:style w:type="character" w:customStyle="1" w:styleId="ListLabel25">
    <w:name w:val="ListLabel 25"/>
    <w:qFormat/>
    <w:rPr>
      <w:rFonts w:cs="Milo Offc"/>
    </w:rPr>
  </w:style>
  <w:style w:type="character" w:customStyle="1" w:styleId="ListLabel26">
    <w:name w:val="ListLabel 26"/>
    <w:qFormat/>
    <w:rPr>
      <w:rFonts w:cs="Milo Offc"/>
    </w:rPr>
  </w:style>
  <w:style w:type="character" w:customStyle="1" w:styleId="ListLabel27">
    <w:name w:val="ListLabel 27"/>
    <w:qFormat/>
    <w:rPr>
      <w:rFonts w:cs="Arial"/>
      <w:sz w:val="22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customStyle="1" w:styleId="Tabelleninhalt0">
    <w:name w:val="Tabelleninhalt"/>
    <w:basedOn w:val="Standard"/>
    <w:qFormat/>
    <w:pPr>
      <w:suppressLineNumbers/>
    </w:pPr>
  </w:style>
  <w:style w:type="paragraph" w:customStyle="1" w:styleId="Tabellenberschrift0">
    <w:name w:val="Tabellenüberschrift"/>
    <w:basedOn w:val="Tabelleninhalt0"/>
    <w:qFormat/>
    <w:pPr>
      <w:jc w:val="center"/>
    </w:pPr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467638"/>
    <w:pPr>
      <w:tabs>
        <w:tab w:val="center" w:pos="4536"/>
        <w:tab w:val="right" w:pos="9072"/>
      </w:tabs>
    </w:pPr>
    <w:rPr>
      <w:szCs w:val="21"/>
    </w:rPr>
  </w:style>
  <w:style w:type="paragraph" w:styleId="Listenabsatz">
    <w:name w:val="List Paragraph"/>
    <w:basedOn w:val="Standard"/>
    <w:qFormat/>
    <w:rsid w:val="00225256"/>
    <w:pPr>
      <w:overflowPunct/>
      <w:ind w:left="720"/>
      <w:textAlignment w:val="baseline"/>
    </w:pPr>
    <w:rPr>
      <w:rFonts w:ascii="Arial" w:hAnsi="Arial"/>
      <w:szCs w:val="21"/>
    </w:rPr>
  </w:style>
  <w:style w:type="paragraph" w:styleId="Kommentartext">
    <w:name w:val="annotation text"/>
    <w:basedOn w:val="Standard"/>
    <w:link w:val="KommentartextZchn"/>
    <w:uiPriority w:val="99"/>
    <w:unhideWhenUsed/>
    <w:qFormat/>
    <w:rsid w:val="00E6425B"/>
    <w:rPr>
      <w:sz w:val="20"/>
      <w:szCs w:val="18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E6425B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E6425B"/>
    <w:rPr>
      <w:rFonts w:ascii="Segoe UI" w:hAnsi="Segoe UI"/>
      <w:sz w:val="18"/>
      <w:szCs w:val="16"/>
    </w:rPr>
  </w:style>
  <w:style w:type="paragraph" w:styleId="berarbeitung">
    <w:name w:val="Revision"/>
    <w:uiPriority w:val="99"/>
    <w:semiHidden/>
    <w:qFormat/>
    <w:rsid w:val="00E12201"/>
    <w:rPr>
      <w:rFonts w:ascii="Times New Roman" w:hAnsi="Times New Roman" w:cs="Mangal"/>
      <w:color w:val="00000A"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veniat.org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8DF61-E526-4412-AC2C-B690C5913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1389</Characters>
  <Application>Microsoft Office Word</Application>
  <DocSecurity>0</DocSecurity>
  <Lines>11</Lines>
  <Paragraphs>3</Paragraphs>
  <ScaleCrop>false</ScaleCrop>
  <Company>Bischöfliche Aktion Adveniat e.V.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 Silva</dc:creator>
  <dc:description/>
  <cp:lastModifiedBy>Martina Gores</cp:lastModifiedBy>
  <cp:revision>15</cp:revision>
  <cp:lastPrinted>2015-10-09T10:08:00Z</cp:lastPrinted>
  <dcterms:created xsi:type="dcterms:W3CDTF">2022-11-29T07:59:00Z</dcterms:created>
  <dcterms:modified xsi:type="dcterms:W3CDTF">2022-11-29T08:24:00Z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Bischöfliche Aktion Adveniat e.V.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